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C51" w:rsidRPr="00343BF1" w:rsidRDefault="00891C51" w:rsidP="00343BF1">
      <w:pPr>
        <w:pStyle w:val="PlainText"/>
        <w:spacing w:line="288" w:lineRule="auto"/>
        <w:jc w:val="center"/>
        <w:rPr>
          <w:rFonts w:asciiTheme="minorHAnsi" w:eastAsia="MS Mincho" w:hAnsiTheme="minorHAnsi" w:cstheme="minorHAnsi"/>
          <w:b/>
          <w:bCs/>
          <w:sz w:val="24"/>
          <w:szCs w:val="24"/>
          <w:lang w:val="af-ZA"/>
        </w:rPr>
      </w:pPr>
      <w:bookmarkStart w:id="0" w:name="_GoBack"/>
      <w:bookmarkEnd w:id="0"/>
      <w:r w:rsidRPr="00343BF1">
        <w:rPr>
          <w:rFonts w:asciiTheme="minorHAnsi" w:eastAsia="MS Mincho" w:hAnsiTheme="minorHAnsi" w:cstheme="minorHAnsi"/>
          <w:b/>
          <w:bCs/>
          <w:sz w:val="24"/>
          <w:szCs w:val="24"/>
          <w:lang w:val="af-ZA"/>
        </w:rPr>
        <w:t>ORDE 2</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43BF1" w:rsidRDefault="00891C51" w:rsidP="00CF3E25">
      <w:pPr>
        <w:pStyle w:val="PlainText"/>
        <w:spacing w:line="288" w:lineRule="auto"/>
        <w:jc w:val="both"/>
        <w:rPr>
          <w:rFonts w:asciiTheme="minorHAnsi" w:eastAsia="MS Mincho" w:hAnsiTheme="minorHAnsi" w:cstheme="minorHAnsi"/>
          <w:b/>
          <w:bCs/>
          <w:sz w:val="24"/>
          <w:szCs w:val="24"/>
          <w:lang w:val="af-ZA"/>
        </w:rPr>
      </w:pPr>
      <w:r w:rsidRPr="00343BF1">
        <w:rPr>
          <w:rFonts w:asciiTheme="minorHAnsi" w:eastAsia="MS Mincho" w:hAnsiTheme="minorHAnsi" w:cstheme="minorHAnsi"/>
          <w:b/>
          <w:bCs/>
          <w:sz w:val="24"/>
          <w:szCs w:val="24"/>
          <w:lang w:val="af-ZA"/>
        </w:rPr>
        <w:t>PREDIKANT</w:t>
      </w:r>
    </w:p>
    <w:p w:rsidR="00891C51" w:rsidRPr="00343BF1" w:rsidRDefault="00891C51" w:rsidP="00CF3E25">
      <w:pPr>
        <w:pStyle w:val="PlainText"/>
        <w:spacing w:line="288" w:lineRule="auto"/>
        <w:jc w:val="both"/>
        <w:rPr>
          <w:rFonts w:asciiTheme="minorHAnsi" w:eastAsia="MS Mincho" w:hAnsiTheme="minorHAnsi" w:cstheme="minorHAnsi"/>
          <w:b/>
          <w:bCs/>
          <w:sz w:val="24"/>
          <w:szCs w:val="24"/>
          <w:lang w:val="af-ZA"/>
        </w:rPr>
      </w:pPr>
      <w:r w:rsidRPr="00343BF1">
        <w:rPr>
          <w:rFonts w:asciiTheme="minorHAnsi" w:eastAsia="MS Mincho" w:hAnsiTheme="minorHAnsi" w:cstheme="minorHAnsi"/>
          <w:b/>
          <w:bCs/>
          <w:sz w:val="24"/>
          <w:szCs w:val="24"/>
          <w:lang w:val="af-ZA"/>
        </w:rPr>
        <w:t>Votum en seën, lofsang, gebed, Skriflesing, sang, prediking.</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43BF1" w:rsidRDefault="00891C51" w:rsidP="00CF3E25">
      <w:pPr>
        <w:pStyle w:val="PlainText"/>
        <w:spacing w:line="288" w:lineRule="auto"/>
        <w:jc w:val="both"/>
        <w:rPr>
          <w:rFonts w:asciiTheme="minorHAnsi" w:eastAsia="MS Mincho" w:hAnsiTheme="minorHAnsi" w:cstheme="minorHAnsi"/>
          <w:b/>
          <w:bCs/>
          <w:sz w:val="24"/>
          <w:szCs w:val="24"/>
          <w:lang w:val="af-ZA"/>
        </w:rPr>
      </w:pPr>
      <w:r w:rsidRPr="00343BF1">
        <w:rPr>
          <w:rFonts w:asciiTheme="minorHAnsi" w:eastAsia="MS Mincho" w:hAnsiTheme="minorHAnsi" w:cstheme="minorHAnsi"/>
          <w:b/>
          <w:bCs/>
          <w:sz w:val="24"/>
          <w:szCs w:val="24"/>
          <w:lang w:val="af-ZA"/>
        </w:rPr>
        <w:t>OUDERLING</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b/>
          <w:bCs/>
          <w:sz w:val="24"/>
          <w:szCs w:val="24"/>
          <w:lang w:val="af-ZA"/>
        </w:rPr>
        <w:t>Genadeverkondiging</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Broers en susters, ons is dankbaar dat ons in die prediking weer kon hoor dat God genadig is.</w:t>
      </w:r>
      <w:r w:rsidR="00CF3E25" w:rsidRPr="00343BF1">
        <w:rPr>
          <w:rFonts w:asciiTheme="minorHAnsi" w:eastAsia="MS Mincho" w:hAnsiTheme="minorHAnsi" w:cstheme="minorHAnsi"/>
          <w:sz w:val="24"/>
          <w:szCs w:val="24"/>
          <w:lang w:val="af-ZA"/>
        </w:rPr>
        <w:t xml:space="preserve"> </w:t>
      </w:r>
      <w:r w:rsidRPr="00343BF1">
        <w:rPr>
          <w:rFonts w:asciiTheme="minorHAnsi" w:eastAsia="MS Mincho" w:hAnsiTheme="minorHAnsi" w:cstheme="minorHAnsi"/>
          <w:sz w:val="24"/>
          <w:szCs w:val="24"/>
          <w:lang w:val="af-ZA"/>
        </w:rPr>
        <w:t>Van hierdie genade lees ons ook in Psalm 103: ‘Barmhartig en genadig is die Here, lankmoedig en vol liefde.’</w:t>
      </w:r>
      <w:r w:rsidR="00CF3E25" w:rsidRPr="00343BF1">
        <w:rPr>
          <w:rFonts w:asciiTheme="minorHAnsi" w:eastAsia="MS Mincho" w:hAnsiTheme="minorHAnsi" w:cstheme="minorHAnsi"/>
          <w:sz w:val="24"/>
          <w:szCs w:val="24"/>
          <w:lang w:val="af-ZA"/>
        </w:rPr>
        <w:t xml:space="preserve"> </w:t>
      </w:r>
      <w:r w:rsidRPr="00343BF1">
        <w:rPr>
          <w:rFonts w:asciiTheme="minorHAnsi" w:eastAsia="MS Mincho" w:hAnsiTheme="minorHAnsi" w:cstheme="minorHAnsi"/>
          <w:sz w:val="24"/>
          <w:szCs w:val="24"/>
          <w:lang w:val="af-ZA"/>
        </w:rPr>
        <w:t>Sulke genade en liefde roep ‘n mens tot geloof op. Kom ons bely ons geloof, terwyl ons net so bly sit*, soos volg:</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b/>
          <w:bCs/>
          <w:sz w:val="24"/>
          <w:szCs w:val="24"/>
          <w:lang w:val="af-ZA"/>
        </w:rPr>
        <w:t>Geloofsbelydenis</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‘Ek glo in God die Vader, die Almagtige, die Skepper van die hemel en die aarde.</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En in Jesus Christus, sy eniggebore Seun, ons Here;</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wat ontvang is van die Heilige Gees, gebore is uit die maagd Maria;</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wat gely het onder Pontius Pilatus, gekruisig is, gesterf het en begrawe is en ter helle neergedaal het;</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wat op die derde dag weer opgestaan het uit die dode;</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 xml:space="preserve">wat opgevaar het na die hemel en sit aan die regterhand van God, die almagtige Vader, van waar Hy sal kom om </w:t>
      </w:r>
      <w:proofErr w:type="gramStart"/>
      <w:r w:rsidRPr="00343BF1">
        <w:rPr>
          <w:rFonts w:asciiTheme="minorHAnsi" w:eastAsia="MS Mincho" w:hAnsiTheme="minorHAnsi" w:cstheme="minorHAnsi"/>
          <w:sz w:val="24"/>
          <w:szCs w:val="24"/>
          <w:lang w:val="af-ZA"/>
        </w:rPr>
        <w:t>te oordeel,</w:t>
      </w:r>
      <w:proofErr w:type="gramEnd"/>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proofErr w:type="gramStart"/>
      <w:r w:rsidRPr="00343BF1">
        <w:rPr>
          <w:rFonts w:asciiTheme="minorHAnsi" w:eastAsia="MS Mincho" w:hAnsiTheme="minorHAnsi" w:cstheme="minorHAnsi"/>
          <w:sz w:val="24"/>
          <w:szCs w:val="24"/>
          <w:lang w:val="af-ZA"/>
        </w:rPr>
        <w:t>di</w:t>
      </w:r>
      <w:proofErr w:type="gramEnd"/>
      <w:r w:rsidRPr="00343BF1">
        <w:rPr>
          <w:rFonts w:asciiTheme="minorHAnsi" w:eastAsia="MS Mincho" w:hAnsiTheme="minorHAnsi" w:cstheme="minorHAnsi"/>
          <w:sz w:val="24"/>
          <w:szCs w:val="24"/>
          <w:lang w:val="af-ZA"/>
        </w:rPr>
        <w:t>é wat nog lewe en dié wat reeds gesterf het.</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Ek glo in die Heilige Gees.</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Ek glo aan ‘n heilige, algemene, Christelike kerk, die gemeenskap van die heiliges;</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die vergewing van sondes;</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die opstanding van die vlees en</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 xml:space="preserve">‘n </w:t>
      </w:r>
      <w:proofErr w:type="gramStart"/>
      <w:r w:rsidRPr="00343BF1">
        <w:rPr>
          <w:rFonts w:asciiTheme="minorHAnsi" w:eastAsia="MS Mincho" w:hAnsiTheme="minorHAnsi" w:cstheme="minorHAnsi"/>
          <w:sz w:val="24"/>
          <w:szCs w:val="24"/>
          <w:lang w:val="af-ZA"/>
        </w:rPr>
        <w:t>ewige</w:t>
      </w:r>
      <w:proofErr w:type="gramEnd"/>
      <w:r w:rsidRPr="00343BF1">
        <w:rPr>
          <w:rFonts w:asciiTheme="minorHAnsi" w:eastAsia="MS Mincho" w:hAnsiTheme="minorHAnsi" w:cstheme="minorHAnsi"/>
          <w:sz w:val="24"/>
          <w:szCs w:val="24"/>
          <w:lang w:val="af-ZA"/>
        </w:rPr>
        <w:t xml:space="preserve"> lewe.</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b/>
          <w:bCs/>
          <w:sz w:val="24"/>
          <w:szCs w:val="24"/>
          <w:lang w:val="af-ZA"/>
        </w:rPr>
        <w:t>Amen</w:t>
      </w:r>
      <w:r w:rsidRPr="00343BF1">
        <w:rPr>
          <w:rFonts w:asciiTheme="minorHAnsi" w:eastAsia="MS Mincho" w:hAnsiTheme="minorHAnsi" w:cstheme="minorHAnsi"/>
          <w:sz w:val="24"/>
          <w:szCs w:val="24"/>
          <w:lang w:val="af-ZA"/>
        </w:rPr>
        <w:t>’</w:t>
      </w:r>
    </w:p>
    <w:p w:rsidR="00891C51" w:rsidRPr="00343BF1" w:rsidRDefault="00891C51" w:rsidP="00CF3E25">
      <w:pPr>
        <w:pStyle w:val="PlainText"/>
        <w:spacing w:line="288" w:lineRule="auto"/>
        <w:jc w:val="both"/>
        <w:rPr>
          <w:rFonts w:asciiTheme="minorHAnsi" w:eastAsia="MS Mincho" w:hAnsiTheme="minorHAnsi" w:cstheme="minorHAnsi"/>
          <w:b/>
          <w:bCs/>
          <w:sz w:val="24"/>
          <w:szCs w:val="24"/>
          <w:lang w:val="af-ZA"/>
        </w:rPr>
      </w:pP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b/>
          <w:bCs/>
          <w:sz w:val="24"/>
          <w:szCs w:val="24"/>
          <w:lang w:val="af-ZA"/>
        </w:rPr>
        <w:t>Wet</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Broers en susters, ons het nou ons geloof in God bely.</w:t>
      </w:r>
      <w:r w:rsidR="00CF3E25" w:rsidRPr="00343BF1">
        <w:rPr>
          <w:rFonts w:asciiTheme="minorHAnsi" w:eastAsia="MS Mincho" w:hAnsiTheme="minorHAnsi" w:cstheme="minorHAnsi"/>
          <w:sz w:val="24"/>
          <w:szCs w:val="24"/>
          <w:lang w:val="af-ZA"/>
        </w:rPr>
        <w:t xml:space="preserve"> </w:t>
      </w:r>
      <w:r w:rsidRPr="00343BF1">
        <w:rPr>
          <w:rFonts w:asciiTheme="minorHAnsi" w:eastAsia="MS Mincho" w:hAnsiTheme="minorHAnsi" w:cstheme="minorHAnsi"/>
          <w:sz w:val="24"/>
          <w:szCs w:val="24"/>
          <w:lang w:val="af-ZA"/>
        </w:rPr>
        <w:t>Kom ons hoor wat sê die Here self, in Deuteronomium 5, hoe ons hierdie geloof moet gaan uitleef:</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Die Here het gesê: ‘Ek is die Here jou God wat jou uit Egipte, uit die plek van slawerny, bevry het.</w:t>
      </w:r>
      <w:r w:rsidR="00CF3E25" w:rsidRPr="00343BF1">
        <w:rPr>
          <w:rFonts w:asciiTheme="minorHAnsi" w:eastAsia="MS Mincho" w:hAnsiTheme="minorHAnsi" w:cstheme="minorHAnsi"/>
          <w:sz w:val="24"/>
          <w:szCs w:val="24"/>
          <w:lang w:val="af-ZA"/>
        </w:rPr>
        <w:t xml:space="preserve"> </w:t>
      </w:r>
      <w:r w:rsidRPr="00343BF1">
        <w:rPr>
          <w:rFonts w:asciiTheme="minorHAnsi" w:eastAsia="MS Mincho" w:hAnsiTheme="minorHAnsi" w:cstheme="minorHAnsi"/>
          <w:sz w:val="24"/>
          <w:szCs w:val="24"/>
          <w:lang w:val="af-ZA"/>
        </w:rPr>
        <w:t>Jy mag naas My geen ander gode hê nie.</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lastRenderedPageBreak/>
        <w:t>Jy mag nie vir jou ‘n beeld of enige afbeelding maak van wat in die hemel daarbo of op die aarde hieronder of in die water onder die aarde is nie.</w:t>
      </w:r>
      <w:r w:rsidR="00CF3E25" w:rsidRPr="00343BF1">
        <w:rPr>
          <w:rFonts w:asciiTheme="minorHAnsi" w:eastAsia="MS Mincho" w:hAnsiTheme="minorHAnsi" w:cstheme="minorHAnsi"/>
          <w:sz w:val="24"/>
          <w:szCs w:val="24"/>
          <w:lang w:val="af-ZA"/>
        </w:rPr>
        <w:t xml:space="preserve"> </w:t>
      </w:r>
      <w:r w:rsidRPr="00343BF1">
        <w:rPr>
          <w:rFonts w:asciiTheme="minorHAnsi" w:eastAsia="MS Mincho" w:hAnsiTheme="minorHAnsi" w:cstheme="minorHAnsi"/>
          <w:sz w:val="24"/>
          <w:szCs w:val="24"/>
          <w:lang w:val="af-ZA"/>
        </w:rPr>
        <w:t>Jy mag hulle nie vereer of dien nie, want Ek die Here jou God eis onverdeelde trou aan My.</w:t>
      </w:r>
      <w:r w:rsidR="00CF3E25" w:rsidRPr="00343BF1">
        <w:rPr>
          <w:rFonts w:asciiTheme="minorHAnsi" w:eastAsia="MS Mincho" w:hAnsiTheme="minorHAnsi" w:cstheme="minorHAnsi"/>
          <w:sz w:val="24"/>
          <w:szCs w:val="24"/>
          <w:lang w:val="af-ZA"/>
        </w:rPr>
        <w:t xml:space="preserve"> </w:t>
      </w:r>
      <w:r w:rsidRPr="00343BF1">
        <w:rPr>
          <w:rFonts w:asciiTheme="minorHAnsi" w:eastAsia="MS Mincho" w:hAnsiTheme="minorHAnsi" w:cstheme="minorHAnsi"/>
          <w:sz w:val="24"/>
          <w:szCs w:val="24"/>
          <w:lang w:val="af-ZA"/>
        </w:rPr>
        <w:t>Ek reken kinders die sondes van hulle vaders toe, selfs tot in die derde en vierde geslag van dié wat My haat, maar Ek betoon my liefde tot aan die duisendste geslag van dié wat My liefhet en my gebooie gehoorsaam.</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Jy mag die Naam van die Here jou God nie misbruik nie, want die Here sal dié een wat sy Naam misbruik, nie ongestraf laat bly nie.</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 xml:space="preserve">Jy moet die </w:t>
      </w:r>
      <w:proofErr w:type="spellStart"/>
      <w:r w:rsidRPr="00343BF1">
        <w:rPr>
          <w:rFonts w:asciiTheme="minorHAnsi" w:eastAsia="MS Mincho" w:hAnsiTheme="minorHAnsi" w:cstheme="minorHAnsi"/>
          <w:sz w:val="24"/>
          <w:szCs w:val="24"/>
          <w:lang w:val="af-ZA"/>
        </w:rPr>
        <w:t>sabbatdag</w:t>
      </w:r>
      <w:proofErr w:type="spellEnd"/>
      <w:r w:rsidRPr="00343BF1">
        <w:rPr>
          <w:rFonts w:asciiTheme="minorHAnsi" w:eastAsia="MS Mincho" w:hAnsiTheme="minorHAnsi" w:cstheme="minorHAnsi"/>
          <w:sz w:val="24"/>
          <w:szCs w:val="24"/>
          <w:lang w:val="af-ZA"/>
        </w:rPr>
        <w:t xml:space="preserve"> so deurbring dat jy dit heilig hou, soos die Here jou God jou beveel het.</w:t>
      </w:r>
      <w:r w:rsidR="00CF3E25" w:rsidRPr="00343BF1">
        <w:rPr>
          <w:rFonts w:asciiTheme="minorHAnsi" w:eastAsia="MS Mincho" w:hAnsiTheme="minorHAnsi" w:cstheme="minorHAnsi"/>
          <w:sz w:val="24"/>
          <w:szCs w:val="24"/>
          <w:lang w:val="af-ZA"/>
        </w:rPr>
        <w:t xml:space="preserve"> </w:t>
      </w:r>
      <w:r w:rsidRPr="00343BF1">
        <w:rPr>
          <w:rFonts w:asciiTheme="minorHAnsi" w:eastAsia="MS Mincho" w:hAnsiTheme="minorHAnsi" w:cstheme="minorHAnsi"/>
          <w:sz w:val="24"/>
          <w:szCs w:val="24"/>
          <w:lang w:val="af-ZA"/>
        </w:rPr>
        <w:t>Ses dae moet jy werk en alles doen wat jy moet, maar die sewende dag is die sabbat van die Here jou God.</w:t>
      </w:r>
      <w:r w:rsidR="00CF3E25" w:rsidRPr="00343BF1">
        <w:rPr>
          <w:rFonts w:asciiTheme="minorHAnsi" w:eastAsia="MS Mincho" w:hAnsiTheme="minorHAnsi" w:cstheme="minorHAnsi"/>
          <w:sz w:val="24"/>
          <w:szCs w:val="24"/>
          <w:lang w:val="af-ZA"/>
        </w:rPr>
        <w:t xml:space="preserve"> </w:t>
      </w:r>
      <w:r w:rsidRPr="00343BF1">
        <w:rPr>
          <w:rFonts w:asciiTheme="minorHAnsi" w:eastAsia="MS Mincho" w:hAnsiTheme="minorHAnsi" w:cstheme="minorHAnsi"/>
          <w:sz w:val="24"/>
          <w:szCs w:val="24"/>
          <w:lang w:val="af-ZA"/>
        </w:rPr>
        <w:t>Dan mag jy geen werk doen nie, nie jy of jou seun of jou dogter of die man of vrou wat vir jou werk, of jou bees of jou donkie of enige dier van jou of die vreemdeling by jou nie, sodat jou werksmense kan rus soos jy.</w:t>
      </w:r>
      <w:r w:rsidR="00CF3E25" w:rsidRPr="00343BF1">
        <w:rPr>
          <w:rFonts w:asciiTheme="minorHAnsi" w:eastAsia="MS Mincho" w:hAnsiTheme="minorHAnsi" w:cstheme="minorHAnsi"/>
          <w:sz w:val="24"/>
          <w:szCs w:val="24"/>
          <w:lang w:val="af-ZA"/>
        </w:rPr>
        <w:t xml:space="preserve"> </w:t>
      </w:r>
      <w:r w:rsidRPr="00343BF1">
        <w:rPr>
          <w:rFonts w:asciiTheme="minorHAnsi" w:eastAsia="MS Mincho" w:hAnsiTheme="minorHAnsi" w:cstheme="minorHAnsi"/>
          <w:sz w:val="24"/>
          <w:szCs w:val="24"/>
          <w:lang w:val="af-ZA"/>
        </w:rPr>
        <w:t>Jy moet daaraan dink dat jy in Egipte ‘n slaaf was en dat die Here jou God jou deur sy groot krag en met magtige dade daaruit bevry het.</w:t>
      </w:r>
      <w:r w:rsidR="00CF3E25" w:rsidRPr="00343BF1">
        <w:rPr>
          <w:rFonts w:asciiTheme="minorHAnsi" w:eastAsia="MS Mincho" w:hAnsiTheme="minorHAnsi" w:cstheme="minorHAnsi"/>
          <w:sz w:val="24"/>
          <w:szCs w:val="24"/>
          <w:lang w:val="af-ZA"/>
        </w:rPr>
        <w:t xml:space="preserve"> </w:t>
      </w:r>
      <w:r w:rsidRPr="00343BF1">
        <w:rPr>
          <w:rFonts w:asciiTheme="minorHAnsi" w:eastAsia="MS Mincho" w:hAnsiTheme="minorHAnsi" w:cstheme="minorHAnsi"/>
          <w:sz w:val="24"/>
          <w:szCs w:val="24"/>
          <w:lang w:val="af-ZA"/>
        </w:rPr>
        <w:t xml:space="preserve">Daarom het die Here jou God jou beveel om die </w:t>
      </w:r>
      <w:proofErr w:type="spellStart"/>
      <w:r w:rsidRPr="00343BF1">
        <w:rPr>
          <w:rFonts w:asciiTheme="minorHAnsi" w:eastAsia="MS Mincho" w:hAnsiTheme="minorHAnsi" w:cstheme="minorHAnsi"/>
          <w:sz w:val="24"/>
          <w:szCs w:val="24"/>
          <w:lang w:val="af-ZA"/>
        </w:rPr>
        <w:t>sabbatdag</w:t>
      </w:r>
      <w:proofErr w:type="spellEnd"/>
      <w:r w:rsidRPr="00343BF1">
        <w:rPr>
          <w:rFonts w:asciiTheme="minorHAnsi" w:eastAsia="MS Mincho" w:hAnsiTheme="minorHAnsi" w:cstheme="minorHAnsi"/>
          <w:sz w:val="24"/>
          <w:szCs w:val="24"/>
          <w:lang w:val="af-ZA"/>
        </w:rPr>
        <w:t xml:space="preserve"> te onderhou.</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Eer jou vader en jou moeder, soos die Here jou God jou beveel het, dan sal jy ‘n lang lewe hê en sal dit goed gaan met jou in die land wat die Here jou God vir jou gee.</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Jy mag nie moord pleeg nie.</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Jy mag nie egbreuk pleeg nie.</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Jy mag nie steel nie.</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Jy mag nie vals teen ‘n ander getuig nie.</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Jy mag nie iemand anders se vrou begeer nie.</w:t>
      </w:r>
      <w:r w:rsidR="00CF3E25" w:rsidRPr="00343BF1">
        <w:rPr>
          <w:rFonts w:asciiTheme="minorHAnsi" w:eastAsia="MS Mincho" w:hAnsiTheme="minorHAnsi" w:cstheme="minorHAnsi"/>
          <w:sz w:val="24"/>
          <w:szCs w:val="24"/>
          <w:lang w:val="af-ZA"/>
        </w:rPr>
        <w:t xml:space="preserve"> </w:t>
      </w:r>
      <w:r w:rsidRPr="00343BF1">
        <w:rPr>
          <w:rFonts w:asciiTheme="minorHAnsi" w:eastAsia="MS Mincho" w:hAnsiTheme="minorHAnsi" w:cstheme="minorHAnsi"/>
          <w:sz w:val="24"/>
          <w:szCs w:val="24"/>
          <w:lang w:val="af-ZA"/>
        </w:rPr>
        <w:t>Jy mag nie sy huis begeer nie, ook nie sy grond, sy slaaf of slavin, sy bees of donkie, of enigiets anders wat aan hom behoort nie.’</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b/>
          <w:bCs/>
          <w:sz w:val="24"/>
          <w:szCs w:val="24"/>
          <w:lang w:val="af-ZA"/>
        </w:rPr>
        <w:t>PREDIKANT</w:t>
      </w:r>
    </w:p>
    <w:p w:rsidR="00891C51" w:rsidRPr="00343BF1" w:rsidRDefault="00891C51" w:rsidP="00CF3E25">
      <w:pPr>
        <w:pStyle w:val="PlainText"/>
        <w:spacing w:line="288" w:lineRule="auto"/>
        <w:jc w:val="both"/>
        <w:rPr>
          <w:rFonts w:asciiTheme="minorHAnsi" w:eastAsia="MS Mincho" w:hAnsiTheme="minorHAnsi" w:cstheme="minorHAnsi"/>
          <w:b/>
          <w:bCs/>
          <w:sz w:val="24"/>
          <w:szCs w:val="24"/>
          <w:lang w:val="af-ZA"/>
        </w:rPr>
      </w:pPr>
      <w:r w:rsidRPr="00343BF1">
        <w:rPr>
          <w:rFonts w:asciiTheme="minorHAnsi" w:eastAsia="MS Mincho" w:hAnsiTheme="minorHAnsi" w:cstheme="minorHAnsi"/>
          <w:b/>
          <w:bCs/>
          <w:sz w:val="24"/>
          <w:szCs w:val="24"/>
          <w:lang w:val="af-ZA"/>
        </w:rPr>
        <w:t>Gebed, slotsang en seën.</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43BF1" w:rsidRDefault="00891C51" w:rsidP="00CF3E25">
      <w:pPr>
        <w:pStyle w:val="PlainText"/>
        <w:spacing w:line="288" w:lineRule="auto"/>
        <w:jc w:val="both"/>
        <w:rPr>
          <w:rFonts w:asciiTheme="minorHAnsi" w:eastAsia="MS Mincho" w:hAnsiTheme="minorHAnsi" w:cstheme="minorHAnsi"/>
          <w:b/>
          <w:bCs/>
          <w:sz w:val="24"/>
          <w:szCs w:val="24"/>
          <w:lang w:val="af-ZA"/>
        </w:rPr>
      </w:pPr>
      <w:r w:rsidRPr="00343BF1">
        <w:rPr>
          <w:rFonts w:asciiTheme="minorHAnsi" w:eastAsia="MS Mincho" w:hAnsiTheme="minorHAnsi" w:cstheme="minorHAnsi"/>
          <w:b/>
          <w:bCs/>
          <w:sz w:val="24"/>
          <w:szCs w:val="24"/>
          <w:lang w:val="af-ZA"/>
        </w:rPr>
        <w:t>Afkondigings</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43BF1" w:rsidRDefault="00891C51" w:rsidP="00CF3E25">
      <w:pPr>
        <w:pStyle w:val="PlainText"/>
        <w:spacing w:line="288" w:lineRule="auto"/>
        <w:jc w:val="both"/>
        <w:rPr>
          <w:rFonts w:asciiTheme="minorHAnsi" w:eastAsia="MS Mincho" w:hAnsiTheme="minorHAnsi" w:cstheme="minorHAnsi"/>
          <w:b/>
          <w:bCs/>
          <w:sz w:val="24"/>
          <w:szCs w:val="24"/>
          <w:lang w:val="af-ZA"/>
        </w:rPr>
      </w:pPr>
      <w:r w:rsidRPr="00343BF1">
        <w:rPr>
          <w:rFonts w:asciiTheme="minorHAnsi" w:eastAsia="MS Mincho" w:hAnsiTheme="minorHAnsi" w:cstheme="minorHAnsi"/>
          <w:b/>
          <w:bCs/>
          <w:sz w:val="24"/>
          <w:szCs w:val="24"/>
          <w:lang w:val="af-ZA"/>
        </w:rPr>
        <w:t>Dankoffers</w:t>
      </w: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43BF1" w:rsidRDefault="00891C51" w:rsidP="00CF3E25">
      <w:pPr>
        <w:pStyle w:val="PlainText"/>
        <w:spacing w:line="288" w:lineRule="auto"/>
        <w:jc w:val="both"/>
        <w:rPr>
          <w:rFonts w:asciiTheme="minorHAnsi" w:eastAsia="MS Mincho" w:hAnsiTheme="minorHAnsi" w:cstheme="minorHAnsi"/>
          <w:sz w:val="24"/>
          <w:szCs w:val="24"/>
          <w:lang w:val="af-ZA"/>
        </w:rPr>
      </w:pPr>
      <w:r w:rsidRPr="00343BF1">
        <w:rPr>
          <w:rFonts w:asciiTheme="minorHAnsi" w:eastAsia="MS Mincho" w:hAnsiTheme="minorHAnsi" w:cstheme="minorHAnsi"/>
          <w:sz w:val="24"/>
          <w:szCs w:val="24"/>
          <w:lang w:val="af-ZA"/>
        </w:rPr>
        <w:t>Indien die liturg verkies dat die gemeente hul geloofsbelydenis staande doen, geld die</w:t>
      </w:r>
      <w:r w:rsidR="00CF3E25" w:rsidRPr="00343BF1">
        <w:rPr>
          <w:rFonts w:asciiTheme="minorHAnsi" w:eastAsia="MS Mincho" w:hAnsiTheme="minorHAnsi" w:cstheme="minorHAnsi"/>
          <w:sz w:val="24"/>
          <w:szCs w:val="24"/>
          <w:lang w:val="af-ZA"/>
        </w:rPr>
        <w:t xml:space="preserve"> </w:t>
      </w:r>
      <w:r w:rsidRPr="00343BF1">
        <w:rPr>
          <w:rFonts w:asciiTheme="minorHAnsi" w:eastAsia="MS Mincho" w:hAnsiTheme="minorHAnsi" w:cstheme="minorHAnsi"/>
          <w:sz w:val="24"/>
          <w:szCs w:val="24"/>
          <w:lang w:val="af-ZA"/>
        </w:rPr>
        <w:t>volgende riglyne: Stel die voorleser vooraf in kennis; die voorleser moet die gemeente tyd</w:t>
      </w:r>
      <w:r w:rsidR="00CF3E25" w:rsidRPr="00343BF1">
        <w:rPr>
          <w:rFonts w:asciiTheme="minorHAnsi" w:eastAsia="MS Mincho" w:hAnsiTheme="minorHAnsi" w:cstheme="minorHAnsi"/>
          <w:sz w:val="24"/>
          <w:szCs w:val="24"/>
          <w:lang w:val="af-ZA"/>
        </w:rPr>
        <w:t xml:space="preserve"> </w:t>
      </w:r>
      <w:r w:rsidRPr="00343BF1">
        <w:rPr>
          <w:rFonts w:asciiTheme="minorHAnsi" w:eastAsia="MS Mincho" w:hAnsiTheme="minorHAnsi" w:cstheme="minorHAnsi"/>
          <w:sz w:val="24"/>
          <w:szCs w:val="24"/>
          <w:lang w:val="af-ZA"/>
        </w:rPr>
        <w:t>gee om op te staan álvorens die geloofsbelydenis voorgelees word; die voorleser moet ná die voorlesing van die geloofsbelydenis die gemeente versoek om weer te sit; éérs nadat die</w:t>
      </w:r>
      <w:r w:rsidR="00CF3E25" w:rsidRPr="00343BF1">
        <w:rPr>
          <w:rFonts w:asciiTheme="minorHAnsi" w:eastAsia="MS Mincho" w:hAnsiTheme="minorHAnsi" w:cstheme="minorHAnsi"/>
          <w:sz w:val="24"/>
          <w:szCs w:val="24"/>
          <w:lang w:val="af-ZA"/>
        </w:rPr>
        <w:t xml:space="preserve"> </w:t>
      </w:r>
      <w:r w:rsidRPr="00343BF1">
        <w:rPr>
          <w:rFonts w:asciiTheme="minorHAnsi" w:eastAsia="MS Mincho" w:hAnsiTheme="minorHAnsi" w:cstheme="minorHAnsi"/>
          <w:sz w:val="24"/>
          <w:szCs w:val="24"/>
          <w:lang w:val="af-ZA"/>
        </w:rPr>
        <w:t>gemeente weer gaan sit het, word die wet voorgelees.</w:t>
      </w:r>
    </w:p>
    <w:sectPr w:rsidR="00891C51" w:rsidRPr="00343BF1" w:rsidSect="00343BF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CB"/>
    <w:rsid w:val="001C4600"/>
    <w:rsid w:val="001F532E"/>
    <w:rsid w:val="00343BF1"/>
    <w:rsid w:val="00430D9E"/>
    <w:rsid w:val="00767EB0"/>
    <w:rsid w:val="00891C51"/>
    <w:rsid w:val="009018CB"/>
    <w:rsid w:val="009D3047"/>
    <w:rsid w:val="00CF3E25"/>
    <w:rsid w:val="00E27F93"/>
    <w:rsid w:val="00FD50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6A13C5-3468-4526-8B6B-FC785093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dcterms:created xsi:type="dcterms:W3CDTF">2019-04-17T11:33:00Z</dcterms:created>
  <dcterms:modified xsi:type="dcterms:W3CDTF">2019-08-30T06:35:00Z</dcterms:modified>
</cp:coreProperties>
</file>